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80"/>
          <w:szCs w:val="80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4c7f"/>
          <w:sz w:val="80"/>
          <w:szCs w:val="80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Organizaci</w:t>
      </w:r>
      <w:r>
        <w:rPr>
          <w:rFonts w:ascii="Proxima Nova" w:hAnsi="Proxima Nova" w:hint="default"/>
          <w:b w:val="1"/>
          <w:bCs w:val="1"/>
          <w:outline w:val="0"/>
          <w:color w:val="004c7f"/>
          <w:sz w:val="80"/>
          <w:szCs w:val="80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b w:val="1"/>
          <w:bCs w:val="1"/>
          <w:outline w:val="0"/>
          <w:color w:val="004c7f"/>
          <w:sz w:val="80"/>
          <w:szCs w:val="80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n de administraci</w:t>
      </w:r>
      <w:r>
        <w:rPr>
          <w:rFonts w:ascii="Proxima Nova" w:hAnsi="Proxima Nova" w:hint="default"/>
          <w:b w:val="1"/>
          <w:bCs w:val="1"/>
          <w:outline w:val="0"/>
          <w:color w:val="004c7f"/>
          <w:sz w:val="80"/>
          <w:szCs w:val="80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b w:val="1"/>
          <w:bCs w:val="1"/>
          <w:outline w:val="0"/>
          <w:color w:val="004c7f"/>
          <w:sz w:val="80"/>
          <w:szCs w:val="80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n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28"/>
          <w:szCs w:val="28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 w:hint="default"/>
          <w:outline w:val="0"/>
          <w:color w:val="004c7f"/>
          <w:sz w:val="28"/>
          <w:szCs w:val="28"/>
          <w:shd w:val="clear" w:color="auto" w:fill="fefffe"/>
          <w:rtl w:val="0"/>
          <w14:textFill>
            <w14:solidFill>
              <w14:srgbClr w14:val="004D80"/>
            </w14:solidFill>
          </w14:textFill>
        </w:rPr>
        <w:t>Ú</w:t>
      </w:r>
      <w:r>
        <w:rPr>
          <w:rFonts w:ascii="Proxima Nova" w:hAnsi="Proxima Nova"/>
          <w:outline w:val="0"/>
          <w:color w:val="004c7f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ltima actualizaci</w:t>
      </w:r>
      <w:r>
        <w:rPr>
          <w:rFonts w:ascii="Proxima Nova" w:hAnsi="Proxima Nova" w:hint="default"/>
          <w:outline w:val="0"/>
          <w:color w:val="004c7f"/>
          <w:sz w:val="28"/>
          <w:szCs w:val="28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ó</w:t>
      </w:r>
      <w:r>
        <w:rPr>
          <w:rFonts w:ascii="Proxima Nova" w:hAnsi="Proxima Nova"/>
          <w:outline w:val="0"/>
          <w:color w:val="004c7f"/>
          <w:sz w:val="28"/>
          <w:szCs w:val="28"/>
          <w:shd w:val="clear" w:color="auto" w:fill="fefffe"/>
          <w:rtl w:val="0"/>
          <w:lang w:val="it-IT"/>
          <w14:textFill>
            <w14:solidFill>
              <w14:srgbClr w14:val="004D80"/>
            </w14:solidFill>
          </w14:textFill>
        </w:rPr>
        <w:t>n 9 Junio 2022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28"/>
          <w:szCs w:val="28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32"/>
          <w:szCs w:val="32"/>
          <w:shd w:val="clear" w:color="auto" w:fill="ffffff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4c7f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004D80"/>
            </w14:solidFill>
          </w14:textFill>
        </w:rPr>
        <w:t>Presidente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 xml:space="preserve">Juan Lorenzo Vidal Ramis 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 xml:space="preserve">     </w:t>
      </w: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pt-PT"/>
          <w14:textFill>
            <w14:solidFill>
              <w14:srgbClr w14:val="004D80"/>
            </w14:solidFill>
          </w14:textFill>
        </w:rPr>
        <w:t>16 / 01 / 2014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32"/>
          <w:szCs w:val="32"/>
          <w:shd w:val="clear" w:color="auto" w:fill="ffffff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4c7f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04D80"/>
            </w14:solidFill>
          </w14:textFill>
        </w:rPr>
        <w:t>Consejeros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de-DE"/>
          <w14:textFill>
            <w14:solidFill>
              <w14:srgbClr w14:val="004D80"/>
            </w14:solidFill>
          </w14:textFill>
        </w:rPr>
        <w:t>Mervyn Walker      04 / 02 / 2020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nl-NL"/>
          <w14:textFill>
            <w14:solidFill>
              <w14:srgbClr w14:val="004D80"/>
            </w14:solidFill>
          </w14:textFill>
        </w:rPr>
        <w:t>Arie Jacob Cornelis van Duijvenbode      27 / 06 / 2018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32"/>
          <w:szCs w:val="32"/>
          <w:shd w:val="clear" w:color="auto" w:fill="ffffff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4c7f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04D80"/>
            </w14:solidFill>
          </w14:textFill>
        </w:rPr>
        <w:t>Secretario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es-ES_tradnl"/>
          <w14:textFill>
            <w14:solidFill>
              <w14:srgbClr w14:val="004D80"/>
            </w14:solidFill>
          </w14:textFill>
        </w:rPr>
        <w:t>Luis Guerra Carbajo      16 / 01 / 2014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4c7f"/>
          <w:sz w:val="32"/>
          <w:szCs w:val="32"/>
          <w:shd w:val="clear" w:color="auto" w:fill="fefffe"/>
          <w:rtl w:val="0"/>
          <w14:textFill>
            <w14:solidFill>
              <w14:srgbClr w14:val="004D80"/>
            </w14:solidFill>
          </w14:textFill>
        </w:rPr>
      </w:pP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outline w:val="0"/>
          <w:color w:val="004c7f"/>
          <w:sz w:val="32"/>
          <w:szCs w:val="32"/>
          <w:shd w:val="clear" w:color="auto" w:fill="ffffff"/>
          <w:rtl w:val="0"/>
          <w14:textFill>
            <w14:solidFill>
              <w14:srgbClr w14:val="004D80"/>
            </w14:solidFill>
          </w14:textFill>
        </w:rPr>
      </w:pPr>
      <w:r>
        <w:rPr>
          <w:rFonts w:ascii="Proxima Nova" w:hAnsi="Proxima Nova"/>
          <w:b w:val="1"/>
          <w:bCs w:val="1"/>
          <w:outline w:val="0"/>
          <w:color w:val="004c7f"/>
          <w:sz w:val="32"/>
          <w:szCs w:val="32"/>
          <w:shd w:val="clear" w:color="auto" w:fill="ffffff"/>
          <w:rtl w:val="0"/>
          <w:lang w:val="es-ES_tradnl"/>
          <w14:textFill>
            <w14:solidFill>
              <w14:srgbClr w14:val="004D80"/>
            </w14:solidFill>
          </w14:textFill>
        </w:rPr>
        <w:t>Auditores de cuentas</w:t>
      </w:r>
    </w:p>
    <w:p>
      <w:pPr>
        <w:pStyle w:val="Por omisión"/>
        <w:bidi w:val="0"/>
        <w:spacing w:before="40" w:after="40" w:line="240" w:lineRule="auto"/>
        <w:ind w:left="0" w:right="0" w:firstLine="0"/>
        <w:jc w:val="left"/>
        <w:rPr>
          <w:rtl w:val="0"/>
        </w:rPr>
      </w:pPr>
      <w:r>
        <w:rPr>
          <w:rFonts w:ascii="Proxima Nova" w:hAnsi="Proxima Nova"/>
          <w:outline w:val="0"/>
          <w:color w:val="004c7f"/>
          <w:sz w:val="32"/>
          <w:szCs w:val="32"/>
          <w:shd w:val="clear" w:color="auto" w:fill="fefffe"/>
          <w:rtl w:val="0"/>
          <w:lang w:val="de-DE"/>
          <w14:textFill>
            <w14:solidFill>
              <w14:srgbClr w14:val="004D80"/>
            </w14:solidFill>
          </w14:textFill>
        </w:rPr>
        <w:t>Ernst &amp; Young, S.L.      02 / 07 / 2013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roxima No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